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8"/>
          <w:highlight w:val="none"/>
        </w:rPr>
      </w:pPr>
    </w:p>
    <w:p>
      <w:pPr>
        <w:spacing w:line="340" w:lineRule="exact"/>
        <w:jc w:val="center"/>
        <w:rPr>
          <w:rFonts w:ascii="仿宋_GB2312" w:hAnsi="华文仿宋" w:eastAsia="仿宋_GB2312"/>
          <w:b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b/>
          <w:sz w:val="32"/>
          <w:szCs w:val="32"/>
          <w:highlight w:val="none"/>
        </w:rPr>
        <w:t>北京体育大学</w:t>
      </w:r>
      <w:bookmarkStart w:id="0" w:name="_GoBack"/>
      <w:r>
        <w:rPr>
          <w:rFonts w:hint="eastAsia" w:ascii="仿宋_GB2312" w:hAnsi="华文仿宋" w:eastAsia="仿宋_GB2312"/>
          <w:b/>
          <w:sz w:val="32"/>
          <w:szCs w:val="32"/>
          <w:highlight w:val="none"/>
        </w:rPr>
        <w:t>2021届本科生优秀论文报告会名额分配表</w:t>
      </w:r>
      <w:bookmarkEnd w:id="0"/>
    </w:p>
    <w:p>
      <w:pPr>
        <w:rPr>
          <w:highlight w:val="non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0"/>
        <w:gridCol w:w="3549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组别</w:t>
            </w: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术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科</w:t>
            </w: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教育学院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体育教育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体育休闲与旅游学院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社会体育指导与管理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休闲体育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竞技体育学院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运动训练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中国武术学院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武术与民族传统体育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艺术学院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舞蹈表演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中国足球学院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运动训练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中国田径学院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运动训练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中国游泳学院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运动训练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中国排球学院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运动训练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中国篮球学院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运动训练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体能训练学院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体能班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学</w:t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科</w:t>
            </w: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运动人体科学学院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心理学院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管理学院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公共事业管理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（含高尔夫班、协会班）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体育商学院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体育经济与管理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（含冰雪班）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运动医学与康复学院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运动康复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新闻与传播学院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新闻学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广告学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解说班、制作班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人文学院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汉语国际教育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国际体育组织学院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英语（含口译班）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体育工程学院</w:t>
            </w:r>
          </w:p>
        </w:tc>
        <w:tc>
          <w:tcPr>
            <w:tcW w:w="3549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人工智能班</w:t>
            </w:r>
          </w:p>
        </w:tc>
        <w:tc>
          <w:tcPr>
            <w:tcW w:w="1184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B123A"/>
    <w:rsid w:val="05CB123A"/>
    <w:rsid w:val="4988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2021-05-25T08:01:00Z</dcterms:created>
  <dc:creator>hermitX</dc:creator>
  <cp:lastModifiedBy>hermitX</cp:lastModifiedBy>
  <dcterms:modified xsi:type="dcterms:W3CDTF">2021-05-25T08:02:09Z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2FAC57D750274BB88A6654A8C410231E</vt:lpwstr>
  </property>
</Properties>
</file>