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auto"/>
          <w:sz w:val="32"/>
          <w:szCs w:val="32"/>
        </w:rPr>
      </w:pPr>
      <w:bookmarkStart w:id="0" w:name="_GoBack"/>
      <w:r>
        <w:rPr>
          <w:rFonts w:hint="eastAsia"/>
          <w:b/>
          <w:color w:val="auto"/>
          <w:sz w:val="32"/>
          <w:szCs w:val="32"/>
        </w:rPr>
        <w:t>北京体育大学大学生创新创业训练计划项目分配表</w:t>
      </w:r>
    </w:p>
    <w:bookmarkEnd w:id="0"/>
    <w:p>
      <w:pPr>
        <w:rPr>
          <w:rFonts w:hint="eastAsia"/>
          <w:b/>
          <w:color w:val="auto"/>
          <w:sz w:val="32"/>
          <w:szCs w:val="32"/>
        </w:rPr>
      </w:pPr>
    </w:p>
    <w:tbl>
      <w:tblPr>
        <w:tblStyle w:val="3"/>
        <w:tblW w:w="8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340"/>
        <w:gridCol w:w="1656"/>
        <w:gridCol w:w="1920"/>
        <w:gridCol w:w="2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序号</w:t>
            </w:r>
          </w:p>
        </w:tc>
        <w:tc>
          <w:tcPr>
            <w:tcW w:w="234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院系（中心）名称</w:t>
            </w: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创新训练</w:t>
            </w:r>
          </w:p>
        </w:tc>
        <w:tc>
          <w:tcPr>
            <w:tcW w:w="192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创业训练</w:t>
            </w:r>
          </w:p>
        </w:tc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创业实践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教育学院</w:t>
            </w: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208" w:type="dxa"/>
            <w:vMerge w:val="restart"/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由就业创业指导服务中心牵头接受各院系（中心）申报，并组织评审，最后确定1项创业实践项目。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2</w:t>
            </w:r>
          </w:p>
        </w:tc>
        <w:tc>
          <w:tcPr>
            <w:tcW w:w="234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社会体育系</w:t>
            </w: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20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3</w:t>
            </w:r>
          </w:p>
        </w:tc>
        <w:tc>
          <w:tcPr>
            <w:tcW w:w="234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竞技体育学院</w:t>
            </w: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20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4</w:t>
            </w:r>
          </w:p>
        </w:tc>
        <w:tc>
          <w:tcPr>
            <w:tcW w:w="234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武术学院</w:t>
            </w: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20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5</w:t>
            </w:r>
          </w:p>
        </w:tc>
        <w:tc>
          <w:tcPr>
            <w:tcW w:w="234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艺术系</w:t>
            </w: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20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6</w:t>
            </w:r>
          </w:p>
        </w:tc>
        <w:tc>
          <w:tcPr>
            <w:tcW w:w="234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管理学院</w:t>
            </w: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20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7</w:t>
            </w:r>
          </w:p>
        </w:tc>
        <w:tc>
          <w:tcPr>
            <w:tcW w:w="234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运动人体科学学院</w:t>
            </w: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5</w:t>
            </w:r>
          </w:p>
        </w:tc>
        <w:tc>
          <w:tcPr>
            <w:tcW w:w="192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20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8</w:t>
            </w:r>
          </w:p>
        </w:tc>
        <w:tc>
          <w:tcPr>
            <w:tcW w:w="234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康复系</w:t>
            </w: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5</w:t>
            </w:r>
          </w:p>
        </w:tc>
        <w:tc>
          <w:tcPr>
            <w:tcW w:w="192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20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9</w:t>
            </w:r>
          </w:p>
        </w:tc>
        <w:tc>
          <w:tcPr>
            <w:tcW w:w="234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传媒系</w:t>
            </w: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20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10</w:t>
            </w:r>
          </w:p>
        </w:tc>
        <w:tc>
          <w:tcPr>
            <w:tcW w:w="234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外语系</w:t>
            </w: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4</w:t>
            </w:r>
          </w:p>
        </w:tc>
        <w:tc>
          <w:tcPr>
            <w:tcW w:w="192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20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11</w:t>
            </w:r>
          </w:p>
        </w:tc>
        <w:tc>
          <w:tcPr>
            <w:tcW w:w="234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国际教育学院</w:t>
            </w: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20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12</w:t>
            </w:r>
          </w:p>
        </w:tc>
        <w:tc>
          <w:tcPr>
            <w:tcW w:w="234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科研中心</w:t>
            </w: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5</w:t>
            </w:r>
          </w:p>
        </w:tc>
        <w:tc>
          <w:tcPr>
            <w:tcW w:w="192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20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13</w:t>
            </w:r>
          </w:p>
        </w:tc>
        <w:tc>
          <w:tcPr>
            <w:tcW w:w="234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教学实验中心</w:t>
            </w: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5</w:t>
            </w:r>
          </w:p>
        </w:tc>
        <w:tc>
          <w:tcPr>
            <w:tcW w:w="192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20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14</w:t>
            </w:r>
          </w:p>
        </w:tc>
        <w:tc>
          <w:tcPr>
            <w:tcW w:w="234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现代教育技术中心</w:t>
            </w: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92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220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合计</w:t>
            </w:r>
          </w:p>
        </w:tc>
        <w:tc>
          <w:tcPr>
            <w:tcW w:w="234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42</w:t>
            </w: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37</w:t>
            </w:r>
          </w:p>
        </w:tc>
        <w:tc>
          <w:tcPr>
            <w:tcW w:w="192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4</w:t>
            </w:r>
          </w:p>
        </w:tc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</w:t>
            </w:r>
          </w:p>
        </w:tc>
      </w:tr>
    </w:tbl>
    <w:p>
      <w:pPr>
        <w:tabs>
          <w:tab w:val="left" w:pos="2625"/>
        </w:tabs>
        <w:adjustRightInd w:val="0"/>
        <w:spacing w:line="360" w:lineRule="atLeast"/>
        <w:rPr>
          <w:rFonts w:hint="eastAsia" w:eastAsia="华文行楷"/>
          <w:color w:val="auto"/>
          <w:sz w:val="72"/>
          <w:szCs w:val="7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96C29"/>
    <w:rsid w:val="28496C2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2017-03-22T01:15:00Z</dcterms:created>
  <dc:creator>mx</dc:creator>
  <cp:lastModifiedBy>mx</cp:lastModifiedBy>
  <dcterms:modified xsi:type="dcterms:W3CDTF">2017-03-22T01:16:09Z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